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134" w:rsidRPr="00FD3134" w:rsidRDefault="00FD3134" w:rsidP="00FD3134">
      <w:pPr>
        <w:rPr>
          <w:rFonts w:ascii="Arial" w:hAnsi="Arial" w:cs="Arial"/>
          <w:b/>
          <w:sz w:val="28"/>
          <w:szCs w:val="28"/>
        </w:rPr>
      </w:pPr>
      <w:r w:rsidRPr="00FD3134">
        <w:rPr>
          <w:rFonts w:ascii="Arial" w:hAnsi="Arial" w:cs="Arial"/>
          <w:b/>
          <w:sz w:val="28"/>
          <w:szCs w:val="28"/>
        </w:rPr>
        <w:t>Die neueren Sprachen 2 (2011)</w:t>
      </w:r>
    </w:p>
    <w:p w:rsidR="00FD3134" w:rsidRPr="00FD3134" w:rsidRDefault="00FD3134" w:rsidP="00FD3134">
      <w:pPr>
        <w:rPr>
          <w:rFonts w:ascii="Arial" w:hAnsi="Arial" w:cs="Arial"/>
          <w:sz w:val="24"/>
          <w:szCs w:val="24"/>
        </w:rPr>
      </w:pPr>
    </w:p>
    <w:p w:rsidR="00FD3134" w:rsidRPr="00FD3134" w:rsidRDefault="00FD3134" w:rsidP="00FD3134">
      <w:pPr>
        <w:rPr>
          <w:rFonts w:ascii="Arial" w:hAnsi="Arial" w:cs="Arial"/>
          <w:b/>
          <w:sz w:val="24"/>
          <w:szCs w:val="24"/>
        </w:rPr>
      </w:pPr>
      <w:r w:rsidRPr="00FD3134">
        <w:rPr>
          <w:rFonts w:ascii="Arial" w:hAnsi="Arial" w:cs="Arial"/>
          <w:b/>
          <w:sz w:val="24"/>
          <w:szCs w:val="24"/>
        </w:rPr>
        <w:t>Inhaltsverzeichnis</w:t>
      </w:r>
    </w:p>
    <w:p w:rsidR="00FD3134" w:rsidRPr="00FD3134" w:rsidRDefault="00FD3134" w:rsidP="00FD3134">
      <w:pPr>
        <w:rPr>
          <w:rFonts w:ascii="Arial" w:hAnsi="Arial" w:cs="Arial"/>
        </w:rPr>
      </w:pPr>
    </w:p>
    <w:p w:rsid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2</w:t>
      </w:r>
      <w:r w:rsidRPr="00FD3134">
        <w:rPr>
          <w:rFonts w:ascii="Arial" w:hAnsi="Arial" w:cs="Arial"/>
        </w:rPr>
        <w:tab/>
        <w:t>Hermann Funk</w:t>
      </w:r>
    </w:p>
    <w:p w:rsidR="00FD3134" w:rsidRPr="00FD3134" w:rsidRDefault="00FD3134" w:rsidP="00FD3134">
      <w:pPr>
        <w:ind w:left="426"/>
        <w:rPr>
          <w:rFonts w:ascii="Arial" w:hAnsi="Arial" w:cs="Arial"/>
        </w:rPr>
      </w:pPr>
      <w:r w:rsidRPr="00FD3134">
        <w:rPr>
          <w:rFonts w:ascii="Arial" w:hAnsi="Arial" w:cs="Arial"/>
        </w:rPr>
        <w:t xml:space="preserve">Geleitwort des GMF-Präsidenten 2009-2011 zum Themenheft </w:t>
      </w:r>
      <w:r w:rsidRPr="00FD3134">
        <w:rPr>
          <w:rFonts w:ascii="Arial" w:hAnsi="Arial" w:cs="Arial"/>
        </w:rPr>
        <w:t>"</w:t>
      </w:r>
      <w:r w:rsidRPr="00FD3134">
        <w:rPr>
          <w:rFonts w:ascii="Arial" w:hAnsi="Arial" w:cs="Arial"/>
        </w:rPr>
        <w:t>Sprachdidaktische Synergien – der Mehrwert der Mehrsprachigkeit</w:t>
      </w:r>
      <w:r w:rsidRPr="00FD3134">
        <w:rPr>
          <w:rFonts w:ascii="Arial" w:hAnsi="Arial" w:cs="Arial"/>
        </w:rPr>
        <w:t>"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4</w:t>
      </w:r>
      <w:r w:rsidRPr="00FD3134">
        <w:rPr>
          <w:rFonts w:ascii="Arial" w:hAnsi="Arial" w:cs="Arial"/>
        </w:rPr>
        <w:tab/>
        <w:t>Hélène Martinez</w:t>
      </w:r>
    </w:p>
    <w:p w:rsidR="00FD3134" w:rsidRPr="00FD3134" w:rsidRDefault="00FD3134" w:rsidP="00FD3134">
      <w:pPr>
        <w:ind w:left="426"/>
        <w:rPr>
          <w:rFonts w:ascii="Arial" w:hAnsi="Arial" w:cs="Arial"/>
        </w:rPr>
      </w:pPr>
      <w:r w:rsidRPr="00FD3134">
        <w:rPr>
          <w:rFonts w:ascii="Arial" w:hAnsi="Arial" w:cs="Arial"/>
        </w:rPr>
        <w:t>Vorwort: Sprachdidaktische Synergien – der Mehrwert der Mehrsprachigkeit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6</w:t>
      </w:r>
      <w:r w:rsidRPr="00FD3134">
        <w:rPr>
          <w:rFonts w:ascii="Arial" w:hAnsi="Arial" w:cs="Arial"/>
        </w:rPr>
        <w:tab/>
        <w:t>Ingeborg Christ</w:t>
      </w:r>
    </w:p>
    <w:p w:rsidR="00FD3134" w:rsidRPr="00FD3134" w:rsidRDefault="00FD3134" w:rsidP="00FD3134">
      <w:pPr>
        <w:ind w:left="426"/>
        <w:rPr>
          <w:rFonts w:ascii="Arial" w:hAnsi="Arial" w:cs="Arial"/>
        </w:rPr>
      </w:pPr>
      <w:r w:rsidRPr="00FD3134">
        <w:rPr>
          <w:rFonts w:ascii="Arial" w:hAnsi="Arial" w:cs="Arial"/>
        </w:rPr>
        <w:t>Auf dem Weg zum "Lernziel Mehrsprachigkeit"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21</w:t>
      </w:r>
      <w:r w:rsidRPr="00FD3134">
        <w:rPr>
          <w:rFonts w:ascii="Arial" w:hAnsi="Arial" w:cs="Arial"/>
        </w:rPr>
        <w:tab/>
        <w:t>Marcus Bär</w:t>
      </w:r>
    </w:p>
    <w:p w:rsidR="00FD3134" w:rsidRPr="00FD3134" w:rsidRDefault="00FD3134" w:rsidP="00FD3134">
      <w:pPr>
        <w:ind w:left="426"/>
        <w:rPr>
          <w:rFonts w:ascii="Arial" w:hAnsi="Arial" w:cs="Arial"/>
        </w:rPr>
      </w:pPr>
      <w:proofErr w:type="spellStart"/>
      <w:r w:rsidRPr="00FD3134">
        <w:rPr>
          <w:rFonts w:ascii="Arial" w:hAnsi="Arial" w:cs="Arial"/>
        </w:rPr>
        <w:t>Interkomprehension</w:t>
      </w:r>
      <w:proofErr w:type="spellEnd"/>
      <w:r w:rsidRPr="00FD3134">
        <w:rPr>
          <w:rFonts w:ascii="Arial" w:hAnsi="Arial" w:cs="Arial"/>
        </w:rPr>
        <w:t xml:space="preserve"> – Nicht 'nur' ein Weg zur Förderung individueller Mehrsprachigkeit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33</w:t>
      </w:r>
      <w:r w:rsidRPr="00FD3134">
        <w:rPr>
          <w:rFonts w:ascii="Arial" w:hAnsi="Arial" w:cs="Arial"/>
        </w:rPr>
        <w:tab/>
        <w:t>Ursula Behr</w:t>
      </w:r>
    </w:p>
    <w:p w:rsidR="00FD3134" w:rsidRPr="00FD3134" w:rsidRDefault="00FD3134" w:rsidP="00FD3134">
      <w:pPr>
        <w:ind w:left="426"/>
        <w:rPr>
          <w:rFonts w:ascii="Arial" w:hAnsi="Arial" w:cs="Arial"/>
        </w:rPr>
      </w:pPr>
      <w:r w:rsidRPr="00FD3134">
        <w:rPr>
          <w:rFonts w:ascii="Arial" w:hAnsi="Arial" w:cs="Arial"/>
        </w:rPr>
        <w:t>Sprachenübergreifendes Lehren und Lernen – ein Plädoyer aus der Sicht des Russischunterrichts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45</w:t>
      </w:r>
      <w:r w:rsidRPr="00FD3134">
        <w:rPr>
          <w:rFonts w:ascii="Arial" w:hAnsi="Arial" w:cs="Arial"/>
        </w:rPr>
        <w:tab/>
        <w:t>Britta Hufeisen</w:t>
      </w:r>
    </w:p>
    <w:p w:rsidR="00FD3134" w:rsidRPr="00FD3134" w:rsidRDefault="00FD3134" w:rsidP="00FD3134">
      <w:pPr>
        <w:ind w:left="426"/>
        <w:rPr>
          <w:rFonts w:ascii="Arial" w:hAnsi="Arial" w:cs="Arial"/>
        </w:rPr>
      </w:pPr>
      <w:r w:rsidRPr="00FD3134">
        <w:rPr>
          <w:rFonts w:ascii="Arial" w:hAnsi="Arial" w:cs="Arial"/>
        </w:rPr>
        <w:t>Drei ausgewählte Merkmale eines Gesamtsprachencurriculums: Interkulturelle Studien, Deutsch als Zweitsprache und Textkompetenz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56</w:t>
      </w:r>
      <w:r w:rsidRPr="00FD3134">
        <w:rPr>
          <w:rFonts w:ascii="Arial" w:hAnsi="Arial" w:cs="Arial"/>
        </w:rPr>
        <w:tab/>
        <w:t>Elke Hildenbrand / Ursula Reutter</w:t>
      </w:r>
    </w:p>
    <w:p w:rsidR="00FD3134" w:rsidRPr="00FD3134" w:rsidRDefault="00FD3134" w:rsidP="00FD3134">
      <w:pPr>
        <w:ind w:left="426"/>
        <w:rPr>
          <w:rFonts w:ascii="Arial" w:hAnsi="Arial" w:cs="Arial"/>
        </w:rPr>
      </w:pPr>
      <w:r w:rsidRPr="00FD3134">
        <w:rPr>
          <w:rFonts w:ascii="Arial" w:hAnsi="Arial" w:cs="Arial"/>
        </w:rPr>
        <w:t>Mehrsprachigkeit als einstündiges Unterrichtsfach in Klasse 8: Ein Erfahrungsbericht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66</w:t>
      </w:r>
      <w:r w:rsidRPr="00FD3134">
        <w:rPr>
          <w:rFonts w:ascii="Arial" w:hAnsi="Arial" w:cs="Arial"/>
        </w:rPr>
        <w:tab/>
        <w:t>Hélène Martinez</w:t>
      </w:r>
      <w:r w:rsidRPr="00FD3134">
        <w:rPr>
          <w:rFonts w:ascii="Arial" w:hAnsi="Arial" w:cs="Arial"/>
        </w:rPr>
        <w:t xml:space="preserve"> / Anna Schröder-</w:t>
      </w:r>
      <w:proofErr w:type="spellStart"/>
      <w:r w:rsidRPr="00FD3134">
        <w:rPr>
          <w:rFonts w:ascii="Arial" w:hAnsi="Arial" w:cs="Arial"/>
        </w:rPr>
        <w:t>Sura</w:t>
      </w:r>
      <w:proofErr w:type="spellEnd"/>
    </w:p>
    <w:p w:rsidR="00FD3134" w:rsidRPr="00FD3134" w:rsidRDefault="00FD3134" w:rsidP="00212E9C">
      <w:pPr>
        <w:ind w:left="426"/>
        <w:rPr>
          <w:rFonts w:ascii="Arial" w:hAnsi="Arial" w:cs="Arial"/>
        </w:rPr>
      </w:pPr>
      <w:r w:rsidRPr="00FD3134">
        <w:rPr>
          <w:rFonts w:ascii="Arial" w:hAnsi="Arial" w:cs="Arial"/>
        </w:rPr>
        <w:t>Der Referenzrahmen für Plurale Ansätze zu Sprachen und Kulturen: Ein Instrument zur Förderung mehrsprachiger Aneignungskompetenz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  <w:lang w:val="en-GB"/>
        </w:rPr>
      </w:pPr>
      <w:r w:rsidRPr="00FD3134">
        <w:rPr>
          <w:rFonts w:ascii="Arial" w:hAnsi="Arial" w:cs="Arial"/>
          <w:lang w:val="en-GB"/>
        </w:rPr>
        <w:t>82</w:t>
      </w:r>
      <w:r w:rsidRPr="00FD3134">
        <w:rPr>
          <w:rFonts w:ascii="Arial" w:hAnsi="Arial" w:cs="Arial"/>
          <w:lang w:val="en-GB"/>
        </w:rPr>
        <w:tab/>
        <w:t xml:space="preserve">Claudia </w:t>
      </w:r>
      <w:proofErr w:type="spellStart"/>
      <w:r w:rsidRPr="00FD3134">
        <w:rPr>
          <w:rFonts w:ascii="Arial" w:hAnsi="Arial" w:cs="Arial"/>
          <w:lang w:val="en-GB"/>
        </w:rPr>
        <w:t>Finkbeiner</w:t>
      </w:r>
      <w:proofErr w:type="spellEnd"/>
    </w:p>
    <w:p w:rsidR="00FD3134" w:rsidRPr="00FD3134" w:rsidRDefault="00FD3134" w:rsidP="00212E9C">
      <w:pPr>
        <w:ind w:left="426"/>
        <w:rPr>
          <w:rFonts w:ascii="Arial" w:hAnsi="Arial" w:cs="Arial"/>
          <w:lang w:val="en-US"/>
        </w:rPr>
      </w:pPr>
      <w:r w:rsidRPr="00FD3134">
        <w:rPr>
          <w:rFonts w:ascii="Arial" w:hAnsi="Arial" w:cs="Arial"/>
          <w:lang w:val="en-US"/>
        </w:rPr>
        <w:t xml:space="preserve">Research and Scholarship in </w:t>
      </w:r>
      <w:proofErr w:type="spellStart"/>
      <w:r w:rsidRPr="00FD3134">
        <w:rPr>
          <w:rFonts w:ascii="Arial" w:hAnsi="Arial" w:cs="Arial"/>
          <w:lang w:val="en-US"/>
        </w:rPr>
        <w:t>Multilinguism</w:t>
      </w:r>
      <w:proofErr w:type="spellEnd"/>
      <w:r w:rsidRPr="00FD3134">
        <w:rPr>
          <w:rFonts w:ascii="Arial" w:hAnsi="Arial" w:cs="Arial"/>
          <w:lang w:val="en-US"/>
        </w:rPr>
        <w:t>: An interdisciplinary Multi-Perspective Framework</w:t>
      </w:r>
    </w:p>
    <w:p w:rsidR="00FD3134" w:rsidRPr="00FD3134" w:rsidRDefault="00FD3134" w:rsidP="00FD3134">
      <w:pPr>
        <w:ind w:left="426" w:hanging="426"/>
        <w:rPr>
          <w:rFonts w:ascii="Arial" w:hAnsi="Arial" w:cs="Arial"/>
          <w:lang w:val="en-US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97</w:t>
      </w:r>
      <w:r w:rsidRPr="00FD3134">
        <w:rPr>
          <w:rFonts w:ascii="Arial" w:hAnsi="Arial" w:cs="Arial"/>
        </w:rPr>
        <w:tab/>
        <w:t>Maggie Romani Miranda</w:t>
      </w:r>
    </w:p>
    <w:p w:rsidR="00FD3134" w:rsidRPr="00FD3134" w:rsidRDefault="00FD3134" w:rsidP="00212E9C">
      <w:pPr>
        <w:ind w:left="426"/>
        <w:rPr>
          <w:rFonts w:ascii="Arial" w:hAnsi="Arial" w:cs="Arial"/>
        </w:rPr>
      </w:pPr>
      <w:proofErr w:type="spellStart"/>
      <w:r w:rsidRPr="00FD3134">
        <w:rPr>
          <w:rFonts w:ascii="Arial" w:hAnsi="Arial" w:cs="Arial"/>
        </w:rPr>
        <w:t>Un</w:t>
      </w:r>
      <w:proofErr w:type="spellEnd"/>
      <w:r w:rsidRPr="00FD3134">
        <w:rPr>
          <w:rFonts w:ascii="Arial" w:hAnsi="Arial" w:cs="Arial"/>
        </w:rPr>
        <w:t xml:space="preserve"> </w:t>
      </w:r>
      <w:proofErr w:type="spellStart"/>
      <w:r w:rsidRPr="00FD3134">
        <w:rPr>
          <w:rFonts w:ascii="Arial" w:hAnsi="Arial" w:cs="Arial"/>
        </w:rPr>
        <w:t>proyecto</w:t>
      </w:r>
      <w:proofErr w:type="spellEnd"/>
      <w:r w:rsidRPr="00FD3134">
        <w:rPr>
          <w:rFonts w:ascii="Arial" w:hAnsi="Arial" w:cs="Arial"/>
        </w:rPr>
        <w:t xml:space="preserve"> </w:t>
      </w:r>
      <w:proofErr w:type="spellStart"/>
      <w:r w:rsidRPr="00FD3134">
        <w:rPr>
          <w:rFonts w:ascii="Arial" w:hAnsi="Arial" w:cs="Arial"/>
        </w:rPr>
        <w:t>sobre</w:t>
      </w:r>
      <w:proofErr w:type="spellEnd"/>
      <w:r w:rsidRPr="00FD3134">
        <w:rPr>
          <w:rFonts w:ascii="Arial" w:hAnsi="Arial" w:cs="Arial"/>
        </w:rPr>
        <w:t xml:space="preserve"> </w:t>
      </w:r>
      <w:proofErr w:type="spellStart"/>
      <w:r w:rsidRPr="00FD3134">
        <w:rPr>
          <w:rFonts w:ascii="Arial" w:hAnsi="Arial" w:cs="Arial"/>
        </w:rPr>
        <w:t>intercomprensió</w:t>
      </w:r>
      <w:r w:rsidR="00212E9C">
        <w:rPr>
          <w:rFonts w:ascii="Arial" w:hAnsi="Arial" w:cs="Arial"/>
        </w:rPr>
        <w:t>n</w:t>
      </w:r>
      <w:proofErr w:type="spellEnd"/>
      <w:r w:rsidRPr="00FD3134">
        <w:rPr>
          <w:rFonts w:ascii="Arial" w:hAnsi="Arial" w:cs="Arial"/>
        </w:rPr>
        <w:t xml:space="preserve"> de </w:t>
      </w:r>
      <w:proofErr w:type="spellStart"/>
      <w:r w:rsidRPr="00FD3134">
        <w:rPr>
          <w:rFonts w:ascii="Arial" w:hAnsi="Arial" w:cs="Arial"/>
        </w:rPr>
        <w:t>lenguas</w:t>
      </w:r>
      <w:proofErr w:type="spellEnd"/>
      <w:r w:rsidRPr="00FD3134">
        <w:rPr>
          <w:rFonts w:ascii="Arial" w:hAnsi="Arial" w:cs="Arial"/>
        </w:rPr>
        <w:t xml:space="preserve"> </w:t>
      </w:r>
      <w:proofErr w:type="spellStart"/>
      <w:r w:rsidRPr="00FD3134">
        <w:rPr>
          <w:rFonts w:ascii="Arial" w:hAnsi="Arial" w:cs="Arial"/>
        </w:rPr>
        <w:t>ind</w:t>
      </w:r>
      <w:r w:rsidR="00212E9C">
        <w:rPr>
          <w:rFonts w:ascii="Arial" w:hAnsi="Arial" w:cs="Arial"/>
        </w:rPr>
        <w:t>í</w:t>
      </w:r>
      <w:r w:rsidRPr="00FD3134">
        <w:rPr>
          <w:rFonts w:ascii="Arial" w:hAnsi="Arial" w:cs="Arial"/>
        </w:rPr>
        <w:t>genas</w:t>
      </w:r>
      <w:proofErr w:type="spellEnd"/>
      <w:r w:rsidRPr="00FD3134">
        <w:rPr>
          <w:rFonts w:ascii="Arial" w:hAnsi="Arial" w:cs="Arial"/>
        </w:rPr>
        <w:t xml:space="preserve"> en </w:t>
      </w:r>
      <w:proofErr w:type="spellStart"/>
      <w:r w:rsidRPr="00FD3134">
        <w:rPr>
          <w:rFonts w:ascii="Arial" w:hAnsi="Arial" w:cs="Arial"/>
        </w:rPr>
        <w:t>e</w:t>
      </w:r>
      <w:r w:rsidR="00212E9C">
        <w:rPr>
          <w:rFonts w:ascii="Arial" w:hAnsi="Arial" w:cs="Arial"/>
        </w:rPr>
        <w:t>l</w:t>
      </w:r>
      <w:proofErr w:type="spellEnd"/>
      <w:r w:rsidRPr="00FD3134">
        <w:rPr>
          <w:rFonts w:ascii="Arial" w:hAnsi="Arial" w:cs="Arial"/>
        </w:rPr>
        <w:t xml:space="preserve"> Perú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  <w:b/>
        </w:rPr>
      </w:pPr>
      <w:r w:rsidRPr="00FD3134">
        <w:rPr>
          <w:rFonts w:ascii="Arial" w:hAnsi="Arial" w:cs="Arial"/>
          <w:b/>
        </w:rPr>
        <w:t>DNS – dokumen</w:t>
      </w:r>
      <w:r w:rsidRPr="00FD3134">
        <w:rPr>
          <w:rFonts w:ascii="Arial" w:hAnsi="Arial" w:cs="Arial"/>
          <w:b/>
        </w:rPr>
        <w:t>t</w:t>
      </w:r>
      <w:r w:rsidRPr="00FD3134">
        <w:rPr>
          <w:rFonts w:ascii="Arial" w:hAnsi="Arial" w:cs="Arial"/>
          <w:b/>
        </w:rPr>
        <w:t xml:space="preserve">arisch 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106</w:t>
      </w:r>
      <w:r w:rsidRPr="00FD3134">
        <w:rPr>
          <w:rFonts w:ascii="Arial" w:hAnsi="Arial" w:cs="Arial"/>
        </w:rPr>
        <w:tab/>
        <w:t>Hermann Funk</w:t>
      </w:r>
    </w:p>
    <w:p w:rsidR="00FD3134" w:rsidRPr="00FD3134" w:rsidRDefault="00FD3134" w:rsidP="00212E9C">
      <w:pPr>
        <w:ind w:left="426"/>
        <w:rPr>
          <w:rFonts w:ascii="Arial" w:hAnsi="Arial" w:cs="Arial"/>
        </w:rPr>
      </w:pPr>
      <w:r w:rsidRPr="00FD3134">
        <w:rPr>
          <w:rFonts w:ascii="Arial" w:hAnsi="Arial" w:cs="Arial"/>
        </w:rPr>
        <w:t xml:space="preserve">Qualitätskriterien für Fremdsprachentrainerinnen und </w:t>
      </w:r>
      <w:r w:rsidRPr="00FD3134">
        <w:rPr>
          <w:rFonts w:ascii="Arial" w:hAnsi="Arial" w:cs="Arial"/>
        </w:rPr>
        <w:t>-</w:t>
      </w:r>
      <w:r w:rsidRPr="00FD3134">
        <w:rPr>
          <w:rFonts w:ascii="Arial" w:hAnsi="Arial" w:cs="Arial"/>
        </w:rPr>
        <w:t>trainer</w:t>
      </w:r>
      <w:r w:rsidRPr="00FD3134">
        <w:rPr>
          <w:rFonts w:ascii="Arial" w:hAnsi="Arial" w:cs="Arial"/>
        </w:rPr>
        <w:t xml:space="preserve"> der ERFA-Wirtschaft-Sprache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111</w:t>
      </w:r>
      <w:r w:rsidRPr="00FD3134">
        <w:rPr>
          <w:rFonts w:ascii="Arial" w:hAnsi="Arial" w:cs="Arial"/>
        </w:rPr>
        <w:tab/>
        <w:t>Stellungnahme des GMF zur Entwicklung von Bildungsstandards im Bereich Moderne Fremdsprachen</w:t>
      </w:r>
    </w:p>
    <w:p w:rsid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Default="00FD3134" w:rsidP="00FD3134">
      <w:p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113 Lothar </w:t>
      </w:r>
      <w:proofErr w:type="spellStart"/>
      <w:r>
        <w:rPr>
          <w:rFonts w:ascii="Arial" w:hAnsi="Arial" w:cs="Arial"/>
        </w:rPr>
        <w:t>Bredella</w:t>
      </w:r>
      <w:proofErr w:type="spellEnd"/>
    </w:p>
    <w:p w:rsidR="00FD3134" w:rsidRDefault="00FD3134" w:rsidP="00212E9C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Nachruf auf Prof. Dr. Herbert Christ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115</w:t>
      </w:r>
      <w:r w:rsidRPr="00FD3134">
        <w:rPr>
          <w:rFonts w:ascii="Arial" w:hAnsi="Arial" w:cs="Arial"/>
        </w:rPr>
        <w:tab/>
        <w:t>Adressen der Autorinnen und Autoren</w:t>
      </w:r>
    </w:p>
    <w:p w:rsidR="00FD3134" w:rsidRPr="00FD3134" w:rsidRDefault="00FD3134" w:rsidP="00FD3134">
      <w:pPr>
        <w:ind w:left="426" w:hanging="426"/>
        <w:rPr>
          <w:rFonts w:ascii="Arial" w:hAnsi="Arial" w:cs="Arial"/>
        </w:rPr>
      </w:pPr>
    </w:p>
    <w:p w:rsidR="002F33B9" w:rsidRPr="00FD3134" w:rsidRDefault="00FD3134" w:rsidP="00212E9C">
      <w:pPr>
        <w:ind w:left="426" w:hanging="426"/>
        <w:rPr>
          <w:rFonts w:ascii="Arial" w:hAnsi="Arial" w:cs="Arial"/>
        </w:rPr>
      </w:pPr>
      <w:r w:rsidRPr="00FD3134">
        <w:rPr>
          <w:rFonts w:ascii="Arial" w:hAnsi="Arial" w:cs="Arial"/>
        </w:rPr>
        <w:t>116 Impressum</w:t>
      </w:r>
      <w:bookmarkStart w:id="0" w:name="_GoBack"/>
      <w:bookmarkEnd w:id="0"/>
    </w:p>
    <w:sectPr w:rsidR="002F33B9" w:rsidRPr="00FD3134" w:rsidSect="00FD3134">
      <w:pgSz w:w="12240" w:h="15840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B3F74FF-D308-42CA-929C-DB33AFA16BAA}"/>
    <w:embedBold r:id="rId2" w:fontKey="{6AF89E2A-61A8-4373-884D-FE6B815914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AA821E50-C9AB-494B-93BE-2BAF265C50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C230136A-2075-4622-80C6-01224550FB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34"/>
    <w:rsid w:val="001A24E5"/>
    <w:rsid w:val="00212E9C"/>
    <w:rsid w:val="00444AAB"/>
    <w:rsid w:val="0068732B"/>
    <w:rsid w:val="006F0A22"/>
    <w:rsid w:val="00757526"/>
    <w:rsid w:val="007A4A31"/>
    <w:rsid w:val="00AB4237"/>
    <w:rsid w:val="00C54AED"/>
    <w:rsid w:val="00F70924"/>
    <w:rsid w:val="00FD0099"/>
    <w:rsid w:val="00FD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63E2D"/>
  <w15:chartTrackingRefBased/>
  <w15:docId w15:val="{533BE9CA-25B3-4FF9-B2AD-26A0CAB0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D3134"/>
    <w:pPr>
      <w:spacing w:after="0" w:line="240" w:lineRule="auto"/>
    </w:pPr>
    <w:rPr>
      <w:lang w:val="de-DE"/>
    </w:rPr>
  </w:style>
  <w:style w:type="paragraph" w:styleId="berschrift4">
    <w:name w:val="heading 4"/>
    <w:aliases w:val="Arial 14 fett"/>
    <w:basedOn w:val="NurText"/>
    <w:next w:val="Standard"/>
    <w:link w:val="berschrift4Zchn"/>
    <w:uiPriority w:val="9"/>
    <w:unhideWhenUsed/>
    <w:qFormat/>
    <w:rsid w:val="00757526"/>
    <w:pPr>
      <w:keepNext/>
      <w:outlineLvl w:val="3"/>
    </w:pPr>
    <w:rPr>
      <w:rFonts w:ascii="Arial" w:eastAsia="Times New Roman" w:hAnsi="Arial" w:cs="Courier New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aliases w:val="Arial 14 fett Zchn"/>
    <w:link w:val="berschrift4"/>
    <w:uiPriority w:val="9"/>
    <w:rsid w:val="00757526"/>
    <w:rPr>
      <w:rFonts w:ascii="Arial" w:eastAsia="Times New Roman" w:hAnsi="Arial" w:cs="Courier New"/>
      <w:b/>
      <w:bCs/>
      <w:sz w:val="28"/>
      <w:szCs w:val="28"/>
    </w:rPr>
  </w:style>
  <w:style w:type="paragraph" w:styleId="NurText">
    <w:name w:val="Plain Text"/>
    <w:basedOn w:val="Standard"/>
    <w:link w:val="NurTextZchn"/>
    <w:uiPriority w:val="99"/>
    <w:semiHidden/>
    <w:unhideWhenUsed/>
    <w:rsid w:val="00757526"/>
    <w:rPr>
      <w:rFonts w:ascii="Consolas" w:hAnsi="Consolas"/>
      <w:sz w:val="21"/>
      <w:szCs w:val="21"/>
      <w:lang w:val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57526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Berthelmann</dc:creator>
  <cp:keywords/>
  <dc:description/>
  <cp:lastModifiedBy>Felix Berthelmann</cp:lastModifiedBy>
  <cp:revision>1</cp:revision>
  <dcterms:created xsi:type="dcterms:W3CDTF">2018-03-09T07:49:00Z</dcterms:created>
  <dcterms:modified xsi:type="dcterms:W3CDTF">2018-03-09T08:02:00Z</dcterms:modified>
</cp:coreProperties>
</file>